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10EB1" w:rsidRPr="00410EB1" w:rsidTr="00410EB1">
        <w:tc>
          <w:tcPr>
            <w:tcW w:w="4785" w:type="dxa"/>
          </w:tcPr>
          <w:p w:rsidR="00410EB1" w:rsidRPr="00410EB1" w:rsidRDefault="00410EB1" w:rsidP="00D77C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10EB1" w:rsidRPr="00410EB1" w:rsidRDefault="00410EB1" w:rsidP="004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B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10EB1" w:rsidRDefault="00410EB1" w:rsidP="004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B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0EB1">
              <w:rPr>
                <w:rFonts w:ascii="Times New Roman" w:hAnsi="Times New Roman" w:cs="Times New Roman"/>
                <w:sz w:val="28"/>
                <w:szCs w:val="28"/>
              </w:rPr>
              <w:t xml:space="preserve">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410EB1" w:rsidRPr="00410EB1" w:rsidRDefault="00410EB1" w:rsidP="0041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 апреля  2021 г. </w:t>
            </w:r>
            <w:r w:rsidRPr="00410EB1">
              <w:rPr>
                <w:rFonts w:ascii="Times New Roman" w:hAnsi="Times New Roman" w:cs="Times New Roman"/>
                <w:sz w:val="28"/>
                <w:szCs w:val="28"/>
              </w:rPr>
              <w:t xml:space="preserve">№ 12 </w:t>
            </w:r>
          </w:p>
        </w:tc>
      </w:tr>
    </w:tbl>
    <w:p w:rsidR="00410EB1" w:rsidRDefault="00410EB1" w:rsidP="00D77C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CB9" w:rsidRDefault="00D77CB9" w:rsidP="00D77C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5DC" w:rsidRDefault="001E2B0D" w:rsidP="005D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5DC">
        <w:rPr>
          <w:rFonts w:ascii="Times New Roman" w:hAnsi="Times New Roman" w:cs="Times New Roman"/>
          <w:sz w:val="28"/>
          <w:szCs w:val="28"/>
        </w:rPr>
        <w:t xml:space="preserve">Прейскурант цен на выполнение </w:t>
      </w:r>
      <w:r w:rsidR="00FD7AD6" w:rsidRPr="005D75DC">
        <w:rPr>
          <w:rFonts w:ascii="Times New Roman" w:hAnsi="Times New Roman" w:cs="Times New Roman"/>
          <w:sz w:val="28"/>
          <w:szCs w:val="28"/>
        </w:rPr>
        <w:t>типовых работ (</w:t>
      </w:r>
      <w:r w:rsidRPr="005D75DC">
        <w:rPr>
          <w:rFonts w:ascii="Times New Roman" w:hAnsi="Times New Roman" w:cs="Times New Roman"/>
          <w:sz w:val="28"/>
          <w:szCs w:val="28"/>
        </w:rPr>
        <w:t>кадастровых работ и работ по технической инвентаризации объектов недвижимости</w:t>
      </w:r>
      <w:r w:rsidR="00080EC0" w:rsidRPr="005D75DC">
        <w:rPr>
          <w:rFonts w:ascii="Times New Roman" w:hAnsi="Times New Roman" w:cs="Times New Roman"/>
          <w:sz w:val="28"/>
          <w:szCs w:val="28"/>
        </w:rPr>
        <w:t>*</w:t>
      </w:r>
      <w:r w:rsidR="00FD7AD6" w:rsidRPr="005D75DC">
        <w:rPr>
          <w:rFonts w:ascii="Times New Roman" w:hAnsi="Times New Roman" w:cs="Times New Roman"/>
          <w:sz w:val="28"/>
          <w:szCs w:val="28"/>
        </w:rPr>
        <w:t>)</w:t>
      </w:r>
      <w:r w:rsidR="007503DD" w:rsidRPr="005D75DC">
        <w:rPr>
          <w:rFonts w:ascii="Times New Roman" w:hAnsi="Times New Roman" w:cs="Times New Roman"/>
          <w:sz w:val="28"/>
          <w:szCs w:val="28"/>
        </w:rPr>
        <w:t>, а также оказания сопутствующих услуг</w:t>
      </w:r>
      <w:r w:rsidR="00FD7AD6" w:rsidRPr="005D75DC">
        <w:rPr>
          <w:rFonts w:ascii="Times New Roman" w:hAnsi="Times New Roman" w:cs="Times New Roman"/>
          <w:sz w:val="28"/>
          <w:szCs w:val="28"/>
        </w:rPr>
        <w:t xml:space="preserve"> в БУ «Чуваштехинвентаризация»</w:t>
      </w:r>
    </w:p>
    <w:p w:rsidR="001E5BEE" w:rsidRDefault="00FD7AD6" w:rsidP="005D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5DC">
        <w:rPr>
          <w:rFonts w:ascii="Times New Roman" w:hAnsi="Times New Roman" w:cs="Times New Roman"/>
          <w:sz w:val="28"/>
          <w:szCs w:val="28"/>
        </w:rPr>
        <w:t>Мин</w:t>
      </w:r>
      <w:r w:rsidR="00517C01" w:rsidRPr="005D75DC">
        <w:rPr>
          <w:rFonts w:ascii="Times New Roman" w:hAnsi="Times New Roman" w:cs="Times New Roman"/>
          <w:sz w:val="28"/>
          <w:szCs w:val="28"/>
        </w:rPr>
        <w:t>экономразвития</w:t>
      </w:r>
      <w:r w:rsidRPr="005D75DC">
        <w:rPr>
          <w:rFonts w:ascii="Times New Roman" w:hAnsi="Times New Roman" w:cs="Times New Roman"/>
          <w:sz w:val="28"/>
          <w:szCs w:val="28"/>
        </w:rPr>
        <w:t xml:space="preserve"> Чувашии</w:t>
      </w:r>
      <w:r w:rsidR="001E2B0D" w:rsidRPr="005D75DC">
        <w:rPr>
          <w:rFonts w:ascii="Times New Roman" w:hAnsi="Times New Roman" w:cs="Times New Roman"/>
          <w:sz w:val="28"/>
          <w:szCs w:val="28"/>
        </w:rPr>
        <w:t xml:space="preserve"> для физических лиц</w:t>
      </w:r>
    </w:p>
    <w:p w:rsidR="005D75DC" w:rsidRPr="005D75DC" w:rsidRDefault="005D75DC" w:rsidP="005D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3" w:type="dxa"/>
        <w:tblInd w:w="-601" w:type="dxa"/>
        <w:tblLook w:val="04A0"/>
      </w:tblPr>
      <w:tblGrid>
        <w:gridCol w:w="576"/>
        <w:gridCol w:w="3824"/>
        <w:gridCol w:w="3539"/>
        <w:gridCol w:w="2124"/>
      </w:tblGrid>
      <w:tr w:rsidR="001E2B0D" w:rsidTr="00201AE7">
        <w:tc>
          <w:tcPr>
            <w:tcW w:w="576" w:type="dxa"/>
          </w:tcPr>
          <w:p w:rsidR="001E2B0D" w:rsidRDefault="001E2B0D" w:rsidP="001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4" w:type="dxa"/>
          </w:tcPr>
          <w:p w:rsidR="001E2B0D" w:rsidRDefault="001E2B0D" w:rsidP="001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работы/ услуги</w:t>
            </w:r>
          </w:p>
        </w:tc>
        <w:tc>
          <w:tcPr>
            <w:tcW w:w="3539" w:type="dxa"/>
          </w:tcPr>
          <w:p w:rsidR="001E2B0D" w:rsidRDefault="001E2B0D" w:rsidP="001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4" w:type="dxa"/>
          </w:tcPr>
          <w:p w:rsidR="001E2B0D" w:rsidRDefault="001E2B0D" w:rsidP="001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BC583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:rsidR="00E90D08" w:rsidRDefault="00E90D08" w:rsidP="001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объект</w:t>
            </w:r>
            <w:r w:rsidR="00CB526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69CA" w:rsidTr="00D77CB9">
        <w:trPr>
          <w:trHeight w:val="416"/>
        </w:trPr>
        <w:tc>
          <w:tcPr>
            <w:tcW w:w="576" w:type="dxa"/>
            <w:vMerge w:val="restart"/>
          </w:tcPr>
          <w:p w:rsidR="007F69CA" w:rsidRDefault="007F69CA" w:rsidP="001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4" w:type="dxa"/>
            <w:vMerge w:val="restart"/>
          </w:tcPr>
          <w:p w:rsidR="007F69CA" w:rsidRDefault="00E90D08" w:rsidP="00BC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7F69C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паспорта </w:t>
            </w:r>
            <w:r w:rsidR="007503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7503D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3539" w:type="dxa"/>
          </w:tcPr>
          <w:p w:rsidR="007F69CA" w:rsidRDefault="007F69CA" w:rsidP="001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124" w:type="dxa"/>
          </w:tcPr>
          <w:p w:rsidR="007F69CA" w:rsidRDefault="00BC5837" w:rsidP="001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7503D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7F69CA" w:rsidTr="00201AE7">
        <w:trPr>
          <w:trHeight w:val="412"/>
        </w:trPr>
        <w:tc>
          <w:tcPr>
            <w:tcW w:w="576" w:type="dxa"/>
            <w:vMerge/>
          </w:tcPr>
          <w:p w:rsidR="007F69CA" w:rsidRDefault="007F69CA" w:rsidP="001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7F69CA" w:rsidRDefault="007F69CA" w:rsidP="009D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252D30" w:rsidRDefault="007F69CA" w:rsidP="002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  <w:p w:rsidR="007F69CA" w:rsidRDefault="00252D30" w:rsidP="002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56C0">
              <w:rPr>
                <w:rFonts w:ascii="Times New Roman" w:hAnsi="Times New Roman" w:cs="Times New Roman"/>
                <w:sz w:val="24"/>
                <w:szCs w:val="24"/>
              </w:rPr>
              <w:t>с применением повышающего коэффициента за срочность проведения работ</w:t>
            </w:r>
            <w:proofErr w:type="gramStart"/>
            <w:r w:rsidR="00DA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=2)</w:t>
            </w:r>
          </w:p>
        </w:tc>
        <w:tc>
          <w:tcPr>
            <w:tcW w:w="2124" w:type="dxa"/>
          </w:tcPr>
          <w:p w:rsidR="007F69CA" w:rsidRDefault="00BC5837" w:rsidP="001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="007F69C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F69CA" w:rsidRDefault="007F69CA" w:rsidP="001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CB" w:rsidTr="00D77CB9">
        <w:trPr>
          <w:trHeight w:val="438"/>
        </w:trPr>
        <w:tc>
          <w:tcPr>
            <w:tcW w:w="576" w:type="dxa"/>
            <w:vMerge w:val="restart"/>
          </w:tcPr>
          <w:p w:rsidR="00D140CB" w:rsidRDefault="00BC5837" w:rsidP="001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0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4" w:type="dxa"/>
            <w:vMerge w:val="restart"/>
          </w:tcPr>
          <w:p w:rsidR="00D140CB" w:rsidRDefault="00D140CB" w:rsidP="002B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справки об инвентаризационной стоимости объекта недвижимости</w:t>
            </w:r>
            <w:r w:rsidR="002B0522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технической инвентаризации, проведенной после 01.01.2013 года</w:t>
            </w:r>
          </w:p>
        </w:tc>
        <w:tc>
          <w:tcPr>
            <w:tcW w:w="3539" w:type="dxa"/>
          </w:tcPr>
          <w:p w:rsidR="00D140CB" w:rsidRDefault="00D140CB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124" w:type="dxa"/>
          </w:tcPr>
          <w:p w:rsidR="00D140CB" w:rsidRDefault="00BC5837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140C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D140CB" w:rsidTr="00D77CB9">
        <w:trPr>
          <w:trHeight w:val="1125"/>
        </w:trPr>
        <w:tc>
          <w:tcPr>
            <w:tcW w:w="576" w:type="dxa"/>
            <w:vMerge/>
          </w:tcPr>
          <w:p w:rsidR="00D140CB" w:rsidRDefault="00D140CB" w:rsidP="001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D140CB" w:rsidRDefault="00D140CB" w:rsidP="009D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D140CB" w:rsidRDefault="00D140CB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  <w:p w:rsidR="00D140CB" w:rsidRDefault="00D140CB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 применением повышающего коэффициента за срочность проведения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=2)</w:t>
            </w:r>
          </w:p>
        </w:tc>
        <w:tc>
          <w:tcPr>
            <w:tcW w:w="2124" w:type="dxa"/>
          </w:tcPr>
          <w:p w:rsidR="00D140CB" w:rsidRDefault="00BC5837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D140C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01AE7" w:rsidTr="00D77CB9">
        <w:trPr>
          <w:trHeight w:val="462"/>
        </w:trPr>
        <w:tc>
          <w:tcPr>
            <w:tcW w:w="576" w:type="dxa"/>
            <w:vMerge w:val="restart"/>
          </w:tcPr>
          <w:p w:rsidR="00201AE7" w:rsidRDefault="00BC5837" w:rsidP="001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  <w:vMerge w:val="restart"/>
          </w:tcPr>
          <w:p w:rsidR="00201AE7" w:rsidRDefault="00201AE7" w:rsidP="00E9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технического плана  помещения (жилого/ нежилого), расположенного в многоквартирном доме (квартира, кладовая,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 или в гаражном кооперативе (гаражный бокс)</w:t>
            </w:r>
          </w:p>
        </w:tc>
        <w:tc>
          <w:tcPr>
            <w:tcW w:w="3539" w:type="dxa"/>
          </w:tcPr>
          <w:p w:rsidR="00201AE7" w:rsidRDefault="00201AE7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124" w:type="dxa"/>
          </w:tcPr>
          <w:p w:rsidR="00201AE7" w:rsidRDefault="00BC5837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01AE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01AE7" w:rsidRDefault="00201AE7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E7" w:rsidTr="00201AE7">
        <w:trPr>
          <w:trHeight w:val="1238"/>
        </w:trPr>
        <w:tc>
          <w:tcPr>
            <w:tcW w:w="576" w:type="dxa"/>
            <w:vMerge/>
          </w:tcPr>
          <w:p w:rsidR="00201AE7" w:rsidRDefault="00201AE7" w:rsidP="001E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201AE7" w:rsidRDefault="00201AE7" w:rsidP="00FD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201AE7" w:rsidRDefault="00201AE7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  <w:p w:rsidR="00201AE7" w:rsidRDefault="00201AE7" w:rsidP="002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применением повышающего коэффициента за срочность проведения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=2)</w:t>
            </w:r>
          </w:p>
        </w:tc>
        <w:tc>
          <w:tcPr>
            <w:tcW w:w="2124" w:type="dxa"/>
          </w:tcPr>
          <w:p w:rsidR="00201AE7" w:rsidRDefault="00517C01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C58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01AE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01AE7" w:rsidRDefault="00201AE7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46" w:rsidTr="00D77CB9">
        <w:trPr>
          <w:trHeight w:val="536"/>
        </w:trPr>
        <w:tc>
          <w:tcPr>
            <w:tcW w:w="576" w:type="dxa"/>
          </w:tcPr>
          <w:p w:rsidR="00873D46" w:rsidRDefault="00BC5837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873D46" w:rsidRDefault="00873D46" w:rsidP="00DB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плана индивидуального жилого дома</w:t>
            </w:r>
            <w:r w:rsidR="0069625D">
              <w:rPr>
                <w:rFonts w:ascii="Times New Roman" w:hAnsi="Times New Roman" w:cs="Times New Roman"/>
                <w:sz w:val="24"/>
                <w:szCs w:val="24"/>
              </w:rPr>
              <w:t>, незавершенного строительством индивидуального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774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</w:tcPr>
          <w:p w:rsidR="00873D46" w:rsidRDefault="00873D46" w:rsidP="00D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по условиям договора</w:t>
            </w:r>
          </w:p>
        </w:tc>
        <w:tc>
          <w:tcPr>
            <w:tcW w:w="2124" w:type="dxa"/>
          </w:tcPr>
          <w:p w:rsidR="00873D46" w:rsidRDefault="00DD2FB0" w:rsidP="00D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D46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873D46" w:rsidTr="00201AE7">
        <w:trPr>
          <w:trHeight w:val="691"/>
        </w:trPr>
        <w:tc>
          <w:tcPr>
            <w:tcW w:w="576" w:type="dxa"/>
          </w:tcPr>
          <w:p w:rsidR="00873D46" w:rsidRDefault="00D77CB9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873D46" w:rsidRDefault="00873D46" w:rsidP="0087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плана садового дома (строения)*</w:t>
            </w:r>
            <w:r w:rsidR="000774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39" w:type="dxa"/>
            <w:vMerge w:val="restart"/>
          </w:tcPr>
          <w:p w:rsidR="00873D46" w:rsidRDefault="00873D46" w:rsidP="0087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по условиям договора</w:t>
            </w:r>
          </w:p>
          <w:p w:rsidR="00873D46" w:rsidRDefault="00873D46" w:rsidP="0087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по условиям договора</w:t>
            </w:r>
          </w:p>
          <w:p w:rsidR="00873D46" w:rsidRDefault="00873D46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73D46" w:rsidRDefault="00873D46" w:rsidP="00D7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</w:tr>
      <w:tr w:rsidR="00873D46" w:rsidTr="00201AE7">
        <w:trPr>
          <w:trHeight w:val="1967"/>
        </w:trPr>
        <w:tc>
          <w:tcPr>
            <w:tcW w:w="576" w:type="dxa"/>
          </w:tcPr>
          <w:p w:rsidR="00873D46" w:rsidRDefault="00D77CB9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AE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4" w:type="dxa"/>
          </w:tcPr>
          <w:p w:rsidR="00873D46" w:rsidRDefault="00873D46" w:rsidP="0087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кадастровых работ с подготовкой технических планов на садовые дома в количестве более 50 шт., либо при единовременном выполнении кадастровых работ в отношении садового участка и садового дома</w:t>
            </w:r>
          </w:p>
        </w:tc>
        <w:tc>
          <w:tcPr>
            <w:tcW w:w="3539" w:type="dxa"/>
            <w:vMerge/>
          </w:tcPr>
          <w:p w:rsidR="00873D46" w:rsidRDefault="00873D46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73D46" w:rsidRDefault="00DD2FB0" w:rsidP="00D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73D46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873D46" w:rsidTr="00201AE7">
        <w:tc>
          <w:tcPr>
            <w:tcW w:w="576" w:type="dxa"/>
          </w:tcPr>
          <w:p w:rsidR="00873D46" w:rsidRDefault="00D77CB9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1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</w:tcPr>
          <w:p w:rsidR="00873D46" w:rsidRDefault="00873D46" w:rsidP="00DB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межевого плана земельного участка*</w:t>
            </w:r>
            <w:r w:rsidR="000774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10EB1" w:rsidRDefault="00873D46" w:rsidP="005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числе, определение координат характерных точек границ земельного участка)</w:t>
            </w:r>
          </w:p>
        </w:tc>
        <w:tc>
          <w:tcPr>
            <w:tcW w:w="3539" w:type="dxa"/>
          </w:tcPr>
          <w:p w:rsidR="00873D46" w:rsidRDefault="00873D46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условиями договора</w:t>
            </w:r>
          </w:p>
        </w:tc>
        <w:tc>
          <w:tcPr>
            <w:tcW w:w="2124" w:type="dxa"/>
          </w:tcPr>
          <w:p w:rsidR="00873D46" w:rsidRDefault="002B0522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873D4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73D46" w:rsidTr="00201AE7">
        <w:tc>
          <w:tcPr>
            <w:tcW w:w="576" w:type="dxa"/>
          </w:tcPr>
          <w:p w:rsidR="00873D46" w:rsidRDefault="00D77CB9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01AE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4" w:type="dxa"/>
          </w:tcPr>
          <w:p w:rsidR="00873D46" w:rsidRDefault="00873D46" w:rsidP="0087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кадастровых работ с подготовкой межевых планов на земельные участки для ведения садоводства в садоводческих товариществах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более 50 шт.</w:t>
            </w:r>
            <w:r w:rsidR="00761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DB8">
              <w:rPr>
                <w:rFonts w:ascii="Times New Roman" w:hAnsi="Times New Roman" w:cs="Times New Roman"/>
                <w:sz w:val="24"/>
                <w:szCs w:val="24"/>
              </w:rPr>
              <w:t>либо при единовременном выполнении кадастровых работ в отношении садового участка и садового дома</w:t>
            </w:r>
          </w:p>
        </w:tc>
        <w:tc>
          <w:tcPr>
            <w:tcW w:w="3539" w:type="dxa"/>
          </w:tcPr>
          <w:p w:rsidR="00873D46" w:rsidRDefault="00873D46" w:rsidP="008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определяется условиями договора</w:t>
            </w:r>
          </w:p>
        </w:tc>
        <w:tc>
          <w:tcPr>
            <w:tcW w:w="2124" w:type="dxa"/>
          </w:tcPr>
          <w:p w:rsidR="00873D46" w:rsidRDefault="00873D46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2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305964" w:rsidTr="00201AE7">
        <w:trPr>
          <w:trHeight w:val="853"/>
        </w:trPr>
        <w:tc>
          <w:tcPr>
            <w:tcW w:w="576" w:type="dxa"/>
          </w:tcPr>
          <w:p w:rsidR="00305964" w:rsidRDefault="00D77CB9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5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305964" w:rsidRDefault="002B0522" w:rsidP="00DB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границ </w:t>
            </w:r>
            <w:r w:rsidR="0030596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натуру</w:t>
            </w:r>
          </w:p>
        </w:tc>
        <w:tc>
          <w:tcPr>
            <w:tcW w:w="3539" w:type="dxa"/>
          </w:tcPr>
          <w:p w:rsidR="00305964" w:rsidRDefault="00305964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124" w:type="dxa"/>
          </w:tcPr>
          <w:p w:rsidR="00305964" w:rsidRDefault="00305964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3048-00</w:t>
            </w:r>
          </w:p>
          <w:p w:rsidR="007503DD" w:rsidRDefault="007503DD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D" w:rsidRDefault="007503DD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AD6" w:rsidTr="00201AE7">
        <w:tc>
          <w:tcPr>
            <w:tcW w:w="576" w:type="dxa"/>
          </w:tcPr>
          <w:p w:rsidR="00FD7AD6" w:rsidRDefault="00D77CB9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7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FD7AD6" w:rsidRDefault="00F942C1" w:rsidP="00DB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расположения</w:t>
            </w:r>
            <w:r w:rsidR="00DB45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  <w:r w:rsidR="00DB45C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земельного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участка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079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3E54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774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E548D" w:rsidRDefault="003E548D" w:rsidP="00D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FD7AD6" w:rsidRDefault="00F942C1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124" w:type="dxa"/>
          </w:tcPr>
          <w:p w:rsidR="00FD7AD6" w:rsidRDefault="00F942C1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1000-00</w:t>
            </w:r>
          </w:p>
        </w:tc>
      </w:tr>
      <w:tr w:rsidR="008005C6" w:rsidTr="001E5BEE">
        <w:tc>
          <w:tcPr>
            <w:tcW w:w="10063" w:type="dxa"/>
            <w:gridSpan w:val="4"/>
          </w:tcPr>
          <w:p w:rsidR="008005C6" w:rsidRDefault="008005C6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оказания сопутствующих услуг при выполнении кадастровых работ:</w:t>
            </w:r>
          </w:p>
        </w:tc>
      </w:tr>
      <w:tr w:rsidR="007503DD" w:rsidTr="00201AE7">
        <w:tc>
          <w:tcPr>
            <w:tcW w:w="576" w:type="dxa"/>
          </w:tcPr>
          <w:p w:rsidR="007503DD" w:rsidRDefault="007503DD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4" w:type="dxa"/>
          </w:tcPr>
          <w:p w:rsidR="007503DD" w:rsidRDefault="007503DD" w:rsidP="00DB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сведений об объекте недвижимости из ЕГРН</w:t>
            </w:r>
          </w:p>
        </w:tc>
        <w:tc>
          <w:tcPr>
            <w:tcW w:w="3539" w:type="dxa"/>
          </w:tcPr>
          <w:p w:rsidR="007503DD" w:rsidRDefault="007503DD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124" w:type="dxa"/>
          </w:tcPr>
          <w:p w:rsidR="007503DD" w:rsidRDefault="00517C01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358,05</w:t>
            </w:r>
          </w:p>
        </w:tc>
      </w:tr>
      <w:tr w:rsidR="007503DD" w:rsidTr="00201AE7">
        <w:tc>
          <w:tcPr>
            <w:tcW w:w="576" w:type="dxa"/>
          </w:tcPr>
          <w:p w:rsidR="007503DD" w:rsidRDefault="007503DD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4" w:type="dxa"/>
          </w:tcPr>
          <w:p w:rsidR="007503DD" w:rsidRDefault="007503DD" w:rsidP="003E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3E548D">
              <w:rPr>
                <w:rFonts w:ascii="Times New Roman" w:hAnsi="Times New Roman" w:cs="Times New Roman"/>
                <w:sz w:val="24"/>
                <w:szCs w:val="24"/>
              </w:rPr>
              <w:t>услуги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</w:t>
            </w:r>
            <w:r w:rsidR="003E54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декларации об объекте недвижимости</w:t>
            </w:r>
            <w:r w:rsidR="00DA56C0">
              <w:rPr>
                <w:rFonts w:ascii="Times New Roman" w:hAnsi="Times New Roman" w:cs="Times New Roman"/>
                <w:sz w:val="24"/>
                <w:szCs w:val="24"/>
              </w:rPr>
              <w:t xml:space="preserve"> (в 3-х экземплярах)</w:t>
            </w:r>
          </w:p>
        </w:tc>
        <w:tc>
          <w:tcPr>
            <w:tcW w:w="3539" w:type="dxa"/>
          </w:tcPr>
          <w:p w:rsidR="007503DD" w:rsidRDefault="003E548D" w:rsidP="003E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3DD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5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24" w:type="dxa"/>
          </w:tcPr>
          <w:p w:rsidR="007503DD" w:rsidRDefault="00DA56C0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7503D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DA56C0" w:rsidTr="00201AE7">
        <w:trPr>
          <w:trHeight w:val="555"/>
        </w:trPr>
        <w:tc>
          <w:tcPr>
            <w:tcW w:w="576" w:type="dxa"/>
            <w:vMerge w:val="restart"/>
          </w:tcPr>
          <w:p w:rsidR="00DA56C0" w:rsidRDefault="00DA56C0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4" w:type="dxa"/>
            <w:vMerge w:val="restart"/>
          </w:tcPr>
          <w:p w:rsidR="00DA56C0" w:rsidRDefault="00DA56C0" w:rsidP="00DB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акта согласования границ земельного участка при наличии более одного смежного землепользователя</w:t>
            </w:r>
          </w:p>
        </w:tc>
        <w:tc>
          <w:tcPr>
            <w:tcW w:w="3539" w:type="dxa"/>
          </w:tcPr>
          <w:p w:rsidR="00DA56C0" w:rsidRDefault="00DA56C0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124" w:type="dxa"/>
          </w:tcPr>
          <w:p w:rsidR="00DA56C0" w:rsidRDefault="00DA56C0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DA56C0" w:rsidTr="00201AE7">
        <w:trPr>
          <w:trHeight w:val="555"/>
        </w:trPr>
        <w:tc>
          <w:tcPr>
            <w:tcW w:w="576" w:type="dxa"/>
            <w:vMerge/>
          </w:tcPr>
          <w:p w:rsidR="00DA56C0" w:rsidRDefault="00DA56C0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DA56C0" w:rsidRDefault="00DA56C0" w:rsidP="00DB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DA56C0" w:rsidRDefault="00DA56C0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DA56C0" w:rsidRDefault="00DA56C0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применением повышающего коэффициента за срочность проведения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=2)</w:t>
            </w:r>
          </w:p>
        </w:tc>
        <w:tc>
          <w:tcPr>
            <w:tcW w:w="2124" w:type="dxa"/>
          </w:tcPr>
          <w:p w:rsidR="00DA56C0" w:rsidRDefault="00DA56C0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1000-00</w:t>
            </w:r>
          </w:p>
        </w:tc>
      </w:tr>
      <w:tr w:rsidR="007503DD" w:rsidTr="00201AE7">
        <w:tc>
          <w:tcPr>
            <w:tcW w:w="576" w:type="dxa"/>
          </w:tcPr>
          <w:p w:rsidR="007503DD" w:rsidRDefault="003E548D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4" w:type="dxa"/>
          </w:tcPr>
          <w:p w:rsidR="007503DD" w:rsidRDefault="007503DD" w:rsidP="00DB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объявления о проведении кадастровых работ в целях согласования границ земельного участка для публикации в газете</w:t>
            </w:r>
          </w:p>
        </w:tc>
        <w:tc>
          <w:tcPr>
            <w:tcW w:w="3539" w:type="dxa"/>
          </w:tcPr>
          <w:p w:rsidR="007503DD" w:rsidRDefault="00CB5262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124" w:type="dxa"/>
          </w:tcPr>
          <w:p w:rsidR="007503DD" w:rsidRDefault="00CB5262" w:rsidP="001E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115-00</w:t>
            </w:r>
          </w:p>
        </w:tc>
      </w:tr>
    </w:tbl>
    <w:p w:rsidR="00080EC0" w:rsidRDefault="00080EC0" w:rsidP="0030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8D" w:rsidRDefault="0007746C" w:rsidP="008D0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4"/>
      <w:r>
        <w:rPr>
          <w:rFonts w:ascii="Times New Roman" w:hAnsi="Times New Roman" w:cs="Times New Roman"/>
          <w:sz w:val="24"/>
          <w:szCs w:val="24"/>
        </w:rPr>
        <w:t>*</w:t>
      </w:r>
      <w:r w:rsidR="003E548D" w:rsidRPr="003E548D">
        <w:rPr>
          <w:rFonts w:ascii="Times New Roman" w:hAnsi="Times New Roman" w:cs="Times New Roman"/>
          <w:sz w:val="24"/>
          <w:szCs w:val="24"/>
        </w:rPr>
        <w:t xml:space="preserve">Затраты времени рассчитаны для условий, при которых объект недвижимости  в отношении которого оказываются услуги, расположен </w:t>
      </w:r>
      <w:r w:rsidR="003E548D" w:rsidRPr="003E548D">
        <w:rPr>
          <w:rFonts w:ascii="Times New Roman" w:hAnsi="Times New Roman" w:cs="Times New Roman"/>
          <w:b/>
          <w:sz w:val="24"/>
          <w:szCs w:val="24"/>
        </w:rPr>
        <w:t>на удалении до 30 км от места нахождения БУ «Чуваштехинвентаризация» Мин</w:t>
      </w:r>
      <w:r w:rsidR="00517C01">
        <w:rPr>
          <w:rFonts w:ascii="Times New Roman" w:hAnsi="Times New Roman" w:cs="Times New Roman"/>
          <w:b/>
          <w:sz w:val="24"/>
          <w:szCs w:val="24"/>
        </w:rPr>
        <w:t>экономразвития</w:t>
      </w:r>
      <w:r w:rsidR="003E548D" w:rsidRPr="003E548D">
        <w:rPr>
          <w:rFonts w:ascii="Times New Roman" w:hAnsi="Times New Roman" w:cs="Times New Roman"/>
          <w:b/>
          <w:sz w:val="24"/>
          <w:szCs w:val="24"/>
        </w:rPr>
        <w:t xml:space="preserve"> Чувашии</w:t>
      </w:r>
      <w:r w:rsidR="003E548D" w:rsidRPr="003E548D">
        <w:rPr>
          <w:rFonts w:ascii="Times New Roman" w:hAnsi="Times New Roman" w:cs="Times New Roman"/>
          <w:sz w:val="24"/>
          <w:szCs w:val="24"/>
        </w:rPr>
        <w:t xml:space="preserve"> </w:t>
      </w:r>
      <w:r w:rsidR="00517C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E548D" w:rsidRPr="003E548D">
        <w:rPr>
          <w:rFonts w:ascii="Times New Roman" w:hAnsi="Times New Roman" w:cs="Times New Roman"/>
          <w:sz w:val="24"/>
          <w:szCs w:val="24"/>
        </w:rPr>
        <w:t>(г. Чебоксары, пер. Бабушкина, д. 8). Затраты на транспортные расходы в отношении объектов недвижимости, расположенных на удалении 30 км и более, определяются дополнительно.</w:t>
      </w:r>
    </w:p>
    <w:p w:rsidR="003E548D" w:rsidRPr="003E548D" w:rsidRDefault="003E548D" w:rsidP="003E5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8D">
        <w:rPr>
          <w:rFonts w:ascii="Times New Roman" w:hAnsi="Times New Roman" w:cs="Times New Roman"/>
          <w:sz w:val="24"/>
          <w:szCs w:val="24"/>
        </w:rPr>
        <w:t>Средние затраты времени работника при передвижении пешком составляют 0,25 часа на 1 км, при передвижении транспортом - 0,068 часа на 1 км. При проведении работ в сельской местности к затратам времени на передвижение применяется коэффициент 1,25.</w:t>
      </w:r>
    </w:p>
    <w:bookmarkEnd w:id="0"/>
    <w:p w:rsidR="00080EC0" w:rsidRDefault="003E548D" w:rsidP="003E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8D">
        <w:rPr>
          <w:rFonts w:ascii="Times New Roman" w:hAnsi="Times New Roman" w:cs="Times New Roman"/>
          <w:sz w:val="24"/>
          <w:szCs w:val="24"/>
        </w:rPr>
        <w:t>При проведении в течение рабочего дня работ в отношении группы объектов (садовых домиков, гаражей и т.д.), расположенных на одном земельном массиве (садоводческое товарищество, гаражно-строительный кооператив и т.д.), затраты на переезд делятся на число объектов.</w:t>
      </w:r>
    </w:p>
    <w:p w:rsidR="00CB5262" w:rsidRDefault="0007746C" w:rsidP="0007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B45C5" w:rsidRPr="00DB45C5">
        <w:rPr>
          <w:rFonts w:ascii="Times New Roman" w:hAnsi="Times New Roman" w:cs="Times New Roman"/>
          <w:sz w:val="24"/>
          <w:szCs w:val="24"/>
        </w:rPr>
        <w:t>*</w:t>
      </w:r>
      <w:r w:rsidR="008D079F">
        <w:rPr>
          <w:rFonts w:ascii="Times New Roman" w:hAnsi="Times New Roman" w:cs="Times New Roman"/>
          <w:sz w:val="24"/>
          <w:szCs w:val="24"/>
        </w:rPr>
        <w:t xml:space="preserve"> </w:t>
      </w:r>
      <w:r w:rsidR="00DB45C5" w:rsidRPr="00DB45C5">
        <w:rPr>
          <w:rFonts w:ascii="Times New Roman" w:hAnsi="Times New Roman" w:cs="Times New Roman"/>
          <w:sz w:val="24"/>
          <w:szCs w:val="24"/>
        </w:rPr>
        <w:t>без учета расходов на получение сведений из ЕГРН</w:t>
      </w:r>
      <w:r w:rsidR="00D77CB9">
        <w:rPr>
          <w:rFonts w:ascii="Times New Roman" w:hAnsi="Times New Roman" w:cs="Times New Roman"/>
          <w:sz w:val="24"/>
          <w:szCs w:val="24"/>
        </w:rPr>
        <w:t>.</w:t>
      </w:r>
    </w:p>
    <w:p w:rsidR="00305964" w:rsidRDefault="0007746C" w:rsidP="0007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05964">
        <w:rPr>
          <w:rFonts w:ascii="Times New Roman" w:hAnsi="Times New Roman" w:cs="Times New Roman"/>
          <w:sz w:val="24"/>
          <w:szCs w:val="24"/>
        </w:rPr>
        <w:t>*</w:t>
      </w:r>
      <w:r w:rsidR="003E548D">
        <w:rPr>
          <w:rFonts w:ascii="Times New Roman" w:hAnsi="Times New Roman" w:cs="Times New Roman"/>
          <w:sz w:val="24"/>
          <w:szCs w:val="24"/>
        </w:rPr>
        <w:t>*</w:t>
      </w:r>
      <w:r w:rsidR="00305964">
        <w:rPr>
          <w:rFonts w:ascii="Times New Roman" w:hAnsi="Times New Roman" w:cs="Times New Roman"/>
          <w:sz w:val="24"/>
          <w:szCs w:val="24"/>
        </w:rPr>
        <w:t xml:space="preserve"> без учета стоимости по определению координат характерных точек границ земельного участка</w:t>
      </w:r>
      <w:r w:rsidR="00D77CB9">
        <w:rPr>
          <w:rFonts w:ascii="Times New Roman" w:hAnsi="Times New Roman" w:cs="Times New Roman"/>
          <w:sz w:val="24"/>
          <w:szCs w:val="24"/>
        </w:rPr>
        <w:t>.</w:t>
      </w:r>
    </w:p>
    <w:sectPr w:rsidR="00305964" w:rsidSect="00410E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01" w:rsidRDefault="00517C01" w:rsidP="007503DD">
      <w:pPr>
        <w:spacing w:after="0" w:line="240" w:lineRule="auto"/>
      </w:pPr>
      <w:r>
        <w:separator/>
      </w:r>
    </w:p>
  </w:endnote>
  <w:endnote w:type="continuationSeparator" w:id="1">
    <w:p w:rsidR="00517C01" w:rsidRDefault="00517C01" w:rsidP="0075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01" w:rsidRDefault="00517C01" w:rsidP="007503DD">
      <w:pPr>
        <w:spacing w:after="0" w:line="240" w:lineRule="auto"/>
      </w:pPr>
      <w:r>
        <w:separator/>
      </w:r>
    </w:p>
  </w:footnote>
  <w:footnote w:type="continuationSeparator" w:id="1">
    <w:p w:rsidR="00517C01" w:rsidRDefault="00517C01" w:rsidP="00750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B0D"/>
    <w:rsid w:val="0007746C"/>
    <w:rsid w:val="00080EC0"/>
    <w:rsid w:val="000D6E8C"/>
    <w:rsid w:val="00122902"/>
    <w:rsid w:val="0019326D"/>
    <w:rsid w:val="001E2B0D"/>
    <w:rsid w:val="001E5BEE"/>
    <w:rsid w:val="00201913"/>
    <w:rsid w:val="00201AE7"/>
    <w:rsid w:val="00207603"/>
    <w:rsid w:val="00252D30"/>
    <w:rsid w:val="00253F76"/>
    <w:rsid w:val="002B0522"/>
    <w:rsid w:val="00305964"/>
    <w:rsid w:val="00330756"/>
    <w:rsid w:val="003E548D"/>
    <w:rsid w:val="00410EB1"/>
    <w:rsid w:val="00433D74"/>
    <w:rsid w:val="00463FFA"/>
    <w:rsid w:val="00470858"/>
    <w:rsid w:val="00517C01"/>
    <w:rsid w:val="005D75DC"/>
    <w:rsid w:val="005D7825"/>
    <w:rsid w:val="00663954"/>
    <w:rsid w:val="0069625D"/>
    <w:rsid w:val="006A7D97"/>
    <w:rsid w:val="006C3CAF"/>
    <w:rsid w:val="006D4E0D"/>
    <w:rsid w:val="006F409C"/>
    <w:rsid w:val="007503DD"/>
    <w:rsid w:val="00761DB8"/>
    <w:rsid w:val="007F0668"/>
    <w:rsid w:val="007F69CA"/>
    <w:rsid w:val="008005C6"/>
    <w:rsid w:val="008123C3"/>
    <w:rsid w:val="00856664"/>
    <w:rsid w:val="00873D46"/>
    <w:rsid w:val="008D079F"/>
    <w:rsid w:val="009D4C75"/>
    <w:rsid w:val="009F73D2"/>
    <w:rsid w:val="00A06D1E"/>
    <w:rsid w:val="00A076DB"/>
    <w:rsid w:val="00A205AC"/>
    <w:rsid w:val="00AB1304"/>
    <w:rsid w:val="00BC5837"/>
    <w:rsid w:val="00C308EB"/>
    <w:rsid w:val="00CA7E94"/>
    <w:rsid w:val="00CB5262"/>
    <w:rsid w:val="00CC01AC"/>
    <w:rsid w:val="00D140CB"/>
    <w:rsid w:val="00D77CB9"/>
    <w:rsid w:val="00DA56C0"/>
    <w:rsid w:val="00DA5F73"/>
    <w:rsid w:val="00DB3641"/>
    <w:rsid w:val="00DB45C5"/>
    <w:rsid w:val="00DD2FB0"/>
    <w:rsid w:val="00DD3471"/>
    <w:rsid w:val="00E06DC5"/>
    <w:rsid w:val="00E90D08"/>
    <w:rsid w:val="00F755D0"/>
    <w:rsid w:val="00F942C1"/>
    <w:rsid w:val="00FC4941"/>
    <w:rsid w:val="00FD7AD6"/>
    <w:rsid w:val="00FE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D30"/>
    <w:pPr>
      <w:ind w:left="720"/>
      <w:contextualSpacing/>
    </w:pPr>
  </w:style>
  <w:style w:type="character" w:customStyle="1" w:styleId="apple-converted-space">
    <w:name w:val="apple-converted-space"/>
    <w:basedOn w:val="a0"/>
    <w:rsid w:val="00DB3641"/>
  </w:style>
  <w:style w:type="character" w:styleId="a5">
    <w:name w:val="Hyperlink"/>
    <w:basedOn w:val="a0"/>
    <w:uiPriority w:val="99"/>
    <w:semiHidden/>
    <w:unhideWhenUsed/>
    <w:rsid w:val="00DB36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3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5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3DD"/>
  </w:style>
  <w:style w:type="paragraph" w:styleId="aa">
    <w:name w:val="footer"/>
    <w:basedOn w:val="a"/>
    <w:link w:val="ab"/>
    <w:uiPriority w:val="99"/>
    <w:semiHidden/>
    <w:unhideWhenUsed/>
    <w:rsid w:val="0075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0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87DA-1EF8-4EAC-A85C-24396018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Филиппов</dc:creator>
  <cp:lastModifiedBy>Ирина Ермакова</cp:lastModifiedBy>
  <cp:revision>20</cp:revision>
  <cp:lastPrinted>2021-04-16T10:48:00Z</cp:lastPrinted>
  <dcterms:created xsi:type="dcterms:W3CDTF">2017-04-25T06:47:00Z</dcterms:created>
  <dcterms:modified xsi:type="dcterms:W3CDTF">2021-04-19T05:36:00Z</dcterms:modified>
</cp:coreProperties>
</file>